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560" w:rsidRDefault="009358F7" w:rsidP="0048354C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  <w:r w:rsidR="00544086">
        <w:rPr>
          <w:sz w:val="28"/>
          <w:szCs w:val="28"/>
        </w:rPr>
        <w:tab/>
      </w:r>
    </w:p>
    <w:p w:rsidR="00CA0903" w:rsidRDefault="00CA0903" w:rsidP="0048354C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CA0903" w:rsidRDefault="00CA0903" w:rsidP="0048354C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CA0903" w:rsidRDefault="00CA0903" w:rsidP="0048354C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CA0903" w:rsidRDefault="00CA0903" w:rsidP="0048354C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9358F7" w:rsidRDefault="009358F7" w:rsidP="00DC7464">
      <w:pPr>
        <w:pStyle w:val="a4"/>
        <w:ind w:firstLine="709"/>
        <w:jc w:val="center"/>
        <w:rPr>
          <w:sz w:val="28"/>
          <w:szCs w:val="28"/>
        </w:rPr>
      </w:pPr>
    </w:p>
    <w:p w:rsidR="00C72708" w:rsidRDefault="00C72708" w:rsidP="00DC7464">
      <w:pPr>
        <w:pStyle w:val="a4"/>
        <w:ind w:firstLine="709"/>
        <w:jc w:val="center"/>
        <w:rPr>
          <w:sz w:val="28"/>
          <w:szCs w:val="28"/>
        </w:rPr>
      </w:pPr>
    </w:p>
    <w:p w:rsidR="001938C0" w:rsidRDefault="001938C0" w:rsidP="00DC7464">
      <w:pPr>
        <w:pStyle w:val="a4"/>
        <w:ind w:firstLine="709"/>
        <w:jc w:val="center"/>
        <w:rPr>
          <w:sz w:val="28"/>
          <w:szCs w:val="28"/>
        </w:rPr>
      </w:pPr>
    </w:p>
    <w:p w:rsidR="00FC1CC3" w:rsidRPr="000B37AD" w:rsidRDefault="00FC1CC3" w:rsidP="00FC1CC3">
      <w:pPr>
        <w:pStyle w:val="a4"/>
        <w:jc w:val="center"/>
        <w:rPr>
          <w:b/>
          <w:sz w:val="28"/>
          <w:szCs w:val="28"/>
        </w:rPr>
      </w:pPr>
      <w:bookmarkStart w:id="0" w:name="_Hlk91080783"/>
      <w:r w:rsidRPr="000B37AD">
        <w:rPr>
          <w:b/>
          <w:sz w:val="28"/>
          <w:szCs w:val="28"/>
        </w:rPr>
        <w:t>Об утверждении Положения</w:t>
      </w:r>
    </w:p>
    <w:p w:rsidR="00FC1CC3" w:rsidRPr="000B37AD" w:rsidRDefault="00FC1CC3" w:rsidP="00FC1CC3">
      <w:pPr>
        <w:pStyle w:val="a4"/>
        <w:jc w:val="center"/>
        <w:rPr>
          <w:b/>
          <w:sz w:val="28"/>
          <w:szCs w:val="28"/>
        </w:rPr>
      </w:pPr>
      <w:r w:rsidRPr="000B37AD">
        <w:rPr>
          <w:b/>
          <w:sz w:val="28"/>
          <w:szCs w:val="28"/>
        </w:rPr>
        <w:t>об администрировании товаров, ввозимых на территорию</w:t>
      </w:r>
    </w:p>
    <w:p w:rsidR="00FC1CC3" w:rsidRPr="000B37AD" w:rsidRDefault="00FC1CC3" w:rsidP="00FC1CC3">
      <w:pPr>
        <w:pStyle w:val="a4"/>
        <w:jc w:val="center"/>
        <w:rPr>
          <w:b/>
          <w:sz w:val="28"/>
          <w:szCs w:val="28"/>
        </w:rPr>
      </w:pPr>
      <w:r w:rsidRPr="000B37AD">
        <w:rPr>
          <w:b/>
          <w:sz w:val="28"/>
          <w:szCs w:val="28"/>
        </w:rPr>
        <w:t>Кыргызской Республики в целях реализации мер,</w:t>
      </w:r>
    </w:p>
    <w:p w:rsidR="00FC1CC3" w:rsidRPr="000B37AD" w:rsidRDefault="00FC1CC3" w:rsidP="00FC1CC3">
      <w:pPr>
        <w:pStyle w:val="a4"/>
        <w:jc w:val="center"/>
        <w:rPr>
          <w:b/>
          <w:sz w:val="28"/>
          <w:szCs w:val="28"/>
        </w:rPr>
      </w:pPr>
      <w:r w:rsidRPr="000B37AD">
        <w:rPr>
          <w:b/>
          <w:sz w:val="28"/>
          <w:szCs w:val="28"/>
        </w:rPr>
        <w:t>направленных на повышение устойчивости экономик</w:t>
      </w:r>
    </w:p>
    <w:p w:rsidR="00FC1CC3" w:rsidRPr="000B37AD" w:rsidRDefault="00FC1CC3" w:rsidP="00FC1CC3">
      <w:pPr>
        <w:pStyle w:val="a4"/>
        <w:jc w:val="center"/>
        <w:rPr>
          <w:b/>
          <w:sz w:val="28"/>
          <w:szCs w:val="28"/>
        </w:rPr>
      </w:pPr>
      <w:r w:rsidRPr="000B37AD">
        <w:rPr>
          <w:b/>
          <w:sz w:val="28"/>
          <w:szCs w:val="28"/>
        </w:rPr>
        <w:t>государств – членов Евразийского экономического союза</w:t>
      </w:r>
    </w:p>
    <w:p w:rsidR="00FC1CC3" w:rsidRPr="000B37AD" w:rsidRDefault="00FC1CC3" w:rsidP="00FC1C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C3" w:rsidRDefault="00FC1CC3" w:rsidP="00FC1C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37AD">
        <w:rPr>
          <w:rFonts w:ascii="Times New Roman" w:hAnsi="Times New Roman" w:cs="Times New Roman"/>
          <w:sz w:val="28"/>
          <w:szCs w:val="28"/>
        </w:rPr>
        <w:t xml:space="preserve">В целях реализации мер, направленных на повышение устойчивости экономик государств – членов Евразийского экономического союза, в соответствии с </w:t>
      </w:r>
      <w:r w:rsidRPr="000B37AD">
        <w:rPr>
          <w:rFonts w:ascii="Times New Roman" w:hAnsi="Times New Roman" w:cs="Times New Roman"/>
          <w:bCs/>
          <w:sz w:val="28"/>
          <w:szCs w:val="28"/>
        </w:rPr>
        <w:t>Решением Совета Евразийской экономической комиссии «О внесении изменений в некоторые решения Комиссии Таможенного союза</w:t>
      </w:r>
      <w:bookmarkStart w:id="1" w:name="_GoBack"/>
      <w:bookmarkEnd w:id="1"/>
      <w:r w:rsidRPr="000B37AD">
        <w:rPr>
          <w:rFonts w:ascii="Times New Roman" w:hAnsi="Times New Roman" w:cs="Times New Roman"/>
          <w:bCs/>
          <w:sz w:val="28"/>
          <w:szCs w:val="28"/>
        </w:rPr>
        <w:t xml:space="preserve"> и об утверждении перечней товаров, ввозимых на таможенную территорию Евразийского экономического союза в целях реализации мер, направленных на повышение устойчивости экономик государств – членов Евразийского экономического союза» от 17 марта 2022 г. № 37</w:t>
      </w:r>
      <w:r>
        <w:rPr>
          <w:rFonts w:ascii="Times New Roman" w:hAnsi="Times New Roman" w:cs="Times New Roman"/>
          <w:sz w:val="28"/>
          <w:szCs w:val="28"/>
        </w:rPr>
        <w:t xml:space="preserve"> и статьями 13,</w:t>
      </w:r>
      <w:r w:rsidRPr="00FC1CC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anchor="st_17" w:history="1">
        <w:r w:rsidRPr="00FC1C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FC1CC3">
        <w:rPr>
          <w:rFonts w:ascii="Times New Roman" w:hAnsi="Times New Roman" w:cs="Times New Roman"/>
          <w:sz w:val="28"/>
          <w:szCs w:val="28"/>
        </w:rPr>
        <w:t xml:space="preserve"> </w:t>
      </w:r>
      <w:r w:rsidRPr="000B37AD">
        <w:rPr>
          <w:rFonts w:ascii="Times New Roman" w:hAnsi="Times New Roman" w:cs="Times New Roman"/>
          <w:sz w:val="28"/>
          <w:szCs w:val="28"/>
        </w:rPr>
        <w:t>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FC1CC3" w:rsidRPr="000B37AD" w:rsidRDefault="00FC1CC3" w:rsidP="00FC1C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CC3" w:rsidRPr="000B37AD" w:rsidRDefault="00FC1CC3" w:rsidP="00FC1C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37AD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8" w:history="1">
        <w:r w:rsidRPr="00FC1CC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Pr="000B37AD">
        <w:rPr>
          <w:rFonts w:ascii="Times New Roman" w:hAnsi="Times New Roman" w:cs="Times New Roman"/>
          <w:sz w:val="28"/>
          <w:szCs w:val="28"/>
        </w:rPr>
        <w:t xml:space="preserve"> об администрировании товаров, ввозимых на территорию Кыргызской Республики в целях реализации мер, направленных на повышение устойчивости экономик государств – членов Евразийского экономического союза, согласно приложению.</w:t>
      </w:r>
    </w:p>
    <w:p w:rsidR="00FC1CC3" w:rsidRPr="000B37AD" w:rsidRDefault="00FC1CC3" w:rsidP="00FC1C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37AD">
        <w:rPr>
          <w:rFonts w:ascii="Times New Roman" w:hAnsi="Times New Roman" w:cs="Times New Roman"/>
          <w:sz w:val="28"/>
          <w:szCs w:val="28"/>
        </w:rPr>
        <w:t>2. Министерству экономики и коммерции Кыргызской Республики, Министерству здравоохранения Кыргызской Республики, Министерству сельского хозяйства Кыргызской Республики, Министерству транспорта и коммуникаций Кыргызской Республики, Министерству цифрового развития Кыргызской Республики, Государственной таможенной службе при Министерстве финансов Кыргызской Республики, принять необходимые меры по реализации настоящего постановления.</w:t>
      </w:r>
    </w:p>
    <w:p w:rsidR="00FC1CC3" w:rsidRPr="000B37AD" w:rsidRDefault="00FC1CC3" w:rsidP="00FC1C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37AD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FC1CC3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FC1CC3" w:rsidRPr="000B37AD" w:rsidRDefault="00FC1CC3" w:rsidP="00FC1C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37AD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 истечении пятнадцати дней со дня официального опубликования и распространяется на правоотношения возникшие с даты вступления в силу Решения Совета Евразийской экономической комиссии «</w:t>
      </w:r>
      <w:r w:rsidRPr="00D822E4"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Комиссии Таможенного союза и об утверждении перечней товаров, ввозимых на таможенную территорию Евразийского экономического союза в целях реализации мер, направленных на повышение устойчивости экономик государств – членов Ев</w:t>
      </w:r>
      <w:r>
        <w:rPr>
          <w:rFonts w:ascii="Times New Roman" w:hAnsi="Times New Roman" w:cs="Times New Roman"/>
          <w:sz w:val="28"/>
          <w:szCs w:val="28"/>
        </w:rPr>
        <w:t>разийского экономического союза</w:t>
      </w:r>
      <w:r w:rsidRPr="000B37AD">
        <w:rPr>
          <w:rFonts w:ascii="Times New Roman" w:hAnsi="Times New Roman" w:cs="Times New Roman"/>
          <w:sz w:val="28"/>
          <w:szCs w:val="28"/>
        </w:rPr>
        <w:t>» от 17 марта 2022 года №37.</w:t>
      </w:r>
    </w:p>
    <w:p w:rsidR="0048354C" w:rsidRDefault="0048354C" w:rsidP="00DC7464">
      <w:pPr>
        <w:pStyle w:val="a4"/>
        <w:jc w:val="both"/>
        <w:rPr>
          <w:rFonts w:eastAsia="Times New Roman"/>
          <w:sz w:val="28"/>
          <w:szCs w:val="28"/>
        </w:rPr>
      </w:pPr>
    </w:p>
    <w:p w:rsidR="007944AE" w:rsidRPr="00DC7464" w:rsidRDefault="007944AE" w:rsidP="00DC7464">
      <w:pPr>
        <w:pStyle w:val="a4"/>
        <w:jc w:val="both"/>
        <w:rPr>
          <w:rFonts w:eastAsia="Times New Roman"/>
          <w:sz w:val="28"/>
          <w:szCs w:val="28"/>
        </w:rPr>
      </w:pPr>
    </w:p>
    <w:bookmarkEnd w:id="0"/>
    <w:p w:rsidR="003E3C92" w:rsidRDefault="003E3C92" w:rsidP="003E3C92">
      <w:pPr>
        <w:pStyle w:val="a4"/>
        <w:jc w:val="both"/>
        <w:rPr>
          <w:rFonts w:eastAsia="Times New Roman"/>
          <w:b/>
          <w:sz w:val="28"/>
          <w:szCs w:val="28"/>
        </w:rPr>
      </w:pPr>
      <w:r w:rsidRPr="00DC7464">
        <w:rPr>
          <w:rFonts w:eastAsia="Times New Roman"/>
          <w:b/>
          <w:sz w:val="28"/>
          <w:szCs w:val="28"/>
        </w:rPr>
        <w:t>Председатель</w:t>
      </w:r>
    </w:p>
    <w:p w:rsidR="003E3C92" w:rsidRDefault="003E3C92" w:rsidP="003E3C92">
      <w:pPr>
        <w:pStyle w:val="a4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Кабинета Министров</w:t>
      </w:r>
    </w:p>
    <w:p w:rsidR="009358F7" w:rsidRPr="003D1B1C" w:rsidRDefault="003E3C92" w:rsidP="003E3C92">
      <w:pPr>
        <w:pStyle w:val="a4"/>
        <w:jc w:val="both"/>
      </w:pPr>
      <w:r>
        <w:rPr>
          <w:rFonts w:eastAsia="Times New Roman"/>
          <w:b/>
          <w:sz w:val="28"/>
          <w:szCs w:val="28"/>
        </w:rPr>
        <w:t>Кыргызской Республики</w:t>
      </w:r>
      <w:r w:rsidRPr="00DC7464">
        <w:rPr>
          <w:rFonts w:eastAsia="Times New Roman"/>
          <w:b/>
          <w:sz w:val="28"/>
          <w:szCs w:val="28"/>
        </w:rPr>
        <w:tab/>
      </w:r>
      <w:r w:rsidRPr="00DC7464">
        <w:rPr>
          <w:rFonts w:eastAsia="Times New Roman"/>
          <w:b/>
          <w:sz w:val="28"/>
          <w:szCs w:val="28"/>
        </w:rPr>
        <w:tab/>
      </w:r>
      <w:r w:rsidRPr="00DC7464"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ab/>
        <w:t xml:space="preserve">    </w:t>
      </w:r>
      <w:r w:rsidRPr="00DC7464">
        <w:rPr>
          <w:rFonts w:eastAsia="Times New Roman"/>
          <w:b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 xml:space="preserve">     </w:t>
      </w:r>
      <w:r w:rsidRPr="00DC7464">
        <w:rPr>
          <w:rFonts w:eastAsia="Times New Roman"/>
          <w:b/>
          <w:sz w:val="28"/>
          <w:szCs w:val="28"/>
        </w:rPr>
        <w:t>А.У. Жапаров</w:t>
      </w:r>
    </w:p>
    <w:sectPr w:rsidR="009358F7" w:rsidRPr="003D1B1C" w:rsidSect="0054408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4E3" w:rsidRDefault="007664E3" w:rsidP="006D5681">
      <w:r>
        <w:separator/>
      </w:r>
    </w:p>
  </w:endnote>
  <w:endnote w:type="continuationSeparator" w:id="0">
    <w:p w:rsidR="007664E3" w:rsidRDefault="007664E3" w:rsidP="006D5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4E3" w:rsidRDefault="007664E3" w:rsidP="006D5681">
      <w:r>
        <w:separator/>
      </w:r>
    </w:p>
  </w:footnote>
  <w:footnote w:type="continuationSeparator" w:id="0">
    <w:p w:rsidR="007664E3" w:rsidRDefault="007664E3" w:rsidP="006D5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C0132"/>
    <w:multiLevelType w:val="hybridMultilevel"/>
    <w:tmpl w:val="6ED095CC"/>
    <w:lvl w:ilvl="0" w:tplc="BEC2A7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444363"/>
    <w:multiLevelType w:val="hybridMultilevel"/>
    <w:tmpl w:val="00120572"/>
    <w:lvl w:ilvl="0" w:tplc="16A620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DD08AD"/>
    <w:multiLevelType w:val="hybridMultilevel"/>
    <w:tmpl w:val="98E8A890"/>
    <w:lvl w:ilvl="0" w:tplc="7DAA6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ECE3E4E"/>
    <w:multiLevelType w:val="hybridMultilevel"/>
    <w:tmpl w:val="CFE62F12"/>
    <w:lvl w:ilvl="0" w:tplc="0ED0BF8A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A9A6277"/>
    <w:multiLevelType w:val="hybridMultilevel"/>
    <w:tmpl w:val="54F6CA0E"/>
    <w:lvl w:ilvl="0" w:tplc="24F0819C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 w15:restartNumberingAfterBreak="0">
    <w:nsid w:val="73111C6A"/>
    <w:multiLevelType w:val="hybridMultilevel"/>
    <w:tmpl w:val="F586B208"/>
    <w:lvl w:ilvl="0" w:tplc="DC02C32C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CF1BAD"/>
    <w:multiLevelType w:val="hybridMultilevel"/>
    <w:tmpl w:val="EC4006E2"/>
    <w:lvl w:ilvl="0" w:tplc="BB00A866">
      <w:start w:val="5"/>
      <w:numFmt w:val="decimal"/>
      <w:lvlText w:val="%1."/>
      <w:lvlJc w:val="left"/>
      <w:pPr>
        <w:ind w:left="15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96"/>
        </w:tabs>
        <w:ind w:left="259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16"/>
        </w:tabs>
        <w:ind w:left="331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36"/>
        </w:tabs>
        <w:ind w:left="403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56"/>
        </w:tabs>
        <w:ind w:left="475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76"/>
        </w:tabs>
        <w:ind w:left="547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96"/>
        </w:tabs>
        <w:ind w:left="619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16"/>
        </w:tabs>
        <w:ind w:left="6916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8F7"/>
    <w:rsid w:val="0002598B"/>
    <w:rsid w:val="0003637B"/>
    <w:rsid w:val="0004251E"/>
    <w:rsid w:val="0005098A"/>
    <w:rsid w:val="00050A4D"/>
    <w:rsid w:val="000745E9"/>
    <w:rsid w:val="000D0560"/>
    <w:rsid w:val="000D4588"/>
    <w:rsid w:val="000E4088"/>
    <w:rsid w:val="001000C9"/>
    <w:rsid w:val="0011488C"/>
    <w:rsid w:val="00127B0E"/>
    <w:rsid w:val="0017270F"/>
    <w:rsid w:val="001938C0"/>
    <w:rsid w:val="001C1AF9"/>
    <w:rsid w:val="00211B1D"/>
    <w:rsid w:val="00226AC0"/>
    <w:rsid w:val="00246CCD"/>
    <w:rsid w:val="00253B45"/>
    <w:rsid w:val="002632F3"/>
    <w:rsid w:val="00282105"/>
    <w:rsid w:val="00287000"/>
    <w:rsid w:val="00295969"/>
    <w:rsid w:val="002D6768"/>
    <w:rsid w:val="002D7794"/>
    <w:rsid w:val="00300995"/>
    <w:rsid w:val="00306CF8"/>
    <w:rsid w:val="003B6308"/>
    <w:rsid w:val="003D1B1C"/>
    <w:rsid w:val="003E3C92"/>
    <w:rsid w:val="00401C0F"/>
    <w:rsid w:val="00402257"/>
    <w:rsid w:val="00440D7F"/>
    <w:rsid w:val="004501EF"/>
    <w:rsid w:val="00476CE3"/>
    <w:rsid w:val="0048354C"/>
    <w:rsid w:val="004922FF"/>
    <w:rsid w:val="004C4491"/>
    <w:rsid w:val="004C7076"/>
    <w:rsid w:val="004D3ED3"/>
    <w:rsid w:val="004E64C6"/>
    <w:rsid w:val="004F62C2"/>
    <w:rsid w:val="005021FE"/>
    <w:rsid w:val="00544086"/>
    <w:rsid w:val="005A35E5"/>
    <w:rsid w:val="005A7321"/>
    <w:rsid w:val="005B120F"/>
    <w:rsid w:val="005E6959"/>
    <w:rsid w:val="00646D70"/>
    <w:rsid w:val="00650FCA"/>
    <w:rsid w:val="00665FF7"/>
    <w:rsid w:val="006A024D"/>
    <w:rsid w:val="006C4951"/>
    <w:rsid w:val="006D5681"/>
    <w:rsid w:val="006E717C"/>
    <w:rsid w:val="007664E3"/>
    <w:rsid w:val="007944AE"/>
    <w:rsid w:val="00797A81"/>
    <w:rsid w:val="007A3300"/>
    <w:rsid w:val="007C5658"/>
    <w:rsid w:val="007E7520"/>
    <w:rsid w:val="00811A1C"/>
    <w:rsid w:val="0083721A"/>
    <w:rsid w:val="00851FE5"/>
    <w:rsid w:val="0085237D"/>
    <w:rsid w:val="0088401A"/>
    <w:rsid w:val="00886771"/>
    <w:rsid w:val="00897DFB"/>
    <w:rsid w:val="008C6A1E"/>
    <w:rsid w:val="008E01BC"/>
    <w:rsid w:val="009358F7"/>
    <w:rsid w:val="009B04FD"/>
    <w:rsid w:val="009C0035"/>
    <w:rsid w:val="009E6CE7"/>
    <w:rsid w:val="009F2C26"/>
    <w:rsid w:val="00A10258"/>
    <w:rsid w:val="00A235E4"/>
    <w:rsid w:val="00A52AB6"/>
    <w:rsid w:val="00A5574D"/>
    <w:rsid w:val="00A80F91"/>
    <w:rsid w:val="00A83A83"/>
    <w:rsid w:val="00B376F2"/>
    <w:rsid w:val="00B432D5"/>
    <w:rsid w:val="00B54E5B"/>
    <w:rsid w:val="00B961F8"/>
    <w:rsid w:val="00B9637E"/>
    <w:rsid w:val="00BB4FBB"/>
    <w:rsid w:val="00BC1223"/>
    <w:rsid w:val="00BC7411"/>
    <w:rsid w:val="00BE3DD9"/>
    <w:rsid w:val="00C10E7A"/>
    <w:rsid w:val="00C46F29"/>
    <w:rsid w:val="00C52CA1"/>
    <w:rsid w:val="00C56A60"/>
    <w:rsid w:val="00C640EA"/>
    <w:rsid w:val="00C7230A"/>
    <w:rsid w:val="00C72708"/>
    <w:rsid w:val="00C7474D"/>
    <w:rsid w:val="00CA0903"/>
    <w:rsid w:val="00CA22F0"/>
    <w:rsid w:val="00CD1D99"/>
    <w:rsid w:val="00CE3E53"/>
    <w:rsid w:val="00CF7117"/>
    <w:rsid w:val="00D04FFC"/>
    <w:rsid w:val="00D06EAF"/>
    <w:rsid w:val="00D12525"/>
    <w:rsid w:val="00D15140"/>
    <w:rsid w:val="00D876E8"/>
    <w:rsid w:val="00D90BE2"/>
    <w:rsid w:val="00D94A4E"/>
    <w:rsid w:val="00DC58D6"/>
    <w:rsid w:val="00DC7464"/>
    <w:rsid w:val="00DF380E"/>
    <w:rsid w:val="00E27F19"/>
    <w:rsid w:val="00E352DD"/>
    <w:rsid w:val="00E45911"/>
    <w:rsid w:val="00E46299"/>
    <w:rsid w:val="00E75C5C"/>
    <w:rsid w:val="00EA1B23"/>
    <w:rsid w:val="00EB4C56"/>
    <w:rsid w:val="00EF1C35"/>
    <w:rsid w:val="00EF33EB"/>
    <w:rsid w:val="00F072C5"/>
    <w:rsid w:val="00F15928"/>
    <w:rsid w:val="00F22CE4"/>
    <w:rsid w:val="00F52713"/>
    <w:rsid w:val="00F72768"/>
    <w:rsid w:val="00F72D96"/>
    <w:rsid w:val="00FB1B16"/>
    <w:rsid w:val="00FC1CC3"/>
    <w:rsid w:val="00FC3799"/>
    <w:rsid w:val="00FC6955"/>
    <w:rsid w:val="00FC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3AF1E-7C63-4D35-BC5D-701772EF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ооранов Знак,чсамя Знак"/>
    <w:link w:val="a4"/>
    <w:uiPriority w:val="99"/>
    <w:locked/>
    <w:rsid w:val="009358F7"/>
    <w:rPr>
      <w:rFonts w:ascii="Times New Roman" w:hAnsi="Times New Roman" w:cs="Times New Roman"/>
      <w:lang w:eastAsia="ru-RU"/>
    </w:rPr>
  </w:style>
  <w:style w:type="paragraph" w:styleId="a4">
    <w:name w:val="No Spacing"/>
    <w:aliases w:val="Дооранов,чсамя"/>
    <w:link w:val="a3"/>
    <w:uiPriority w:val="1"/>
    <w:qFormat/>
    <w:rsid w:val="009358F7"/>
    <w:pPr>
      <w:spacing w:after="0" w:line="240" w:lineRule="auto"/>
    </w:pPr>
    <w:rPr>
      <w:rFonts w:ascii="Times New Roman" w:hAnsi="Times New Roman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FB1B16"/>
    <w:rPr>
      <w:color w:val="0000FF"/>
      <w:u w:val="single"/>
    </w:rPr>
  </w:style>
  <w:style w:type="paragraph" w:customStyle="1" w:styleId="tkTekst">
    <w:name w:val="_Текст обычный (tkTekst)"/>
    <w:basedOn w:val="a"/>
    <w:rsid w:val="00FB1B1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zh-TW"/>
    </w:rPr>
  </w:style>
  <w:style w:type="character" w:customStyle="1" w:styleId="s0">
    <w:name w:val="s0"/>
    <w:rsid w:val="0088401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6D56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5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D56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D5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A10258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FC695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C6955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D1B1C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8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4076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Айдаркан Ш. Джусенбаев</dc:creator>
  <cp:keywords/>
  <dc:description/>
  <cp:lastModifiedBy>Малабаев Назарбек</cp:lastModifiedBy>
  <cp:revision>27</cp:revision>
  <cp:lastPrinted>2022-04-27T08:45:00Z</cp:lastPrinted>
  <dcterms:created xsi:type="dcterms:W3CDTF">2021-12-22T09:56:00Z</dcterms:created>
  <dcterms:modified xsi:type="dcterms:W3CDTF">2022-04-27T17:40:00Z</dcterms:modified>
</cp:coreProperties>
</file>